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04 апреля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</w:t>
            </w:r>
            <w:bookmarkStart w:id="0" w:name="_GoBack"/>
            <w:r/>
            <w:bookmarkEnd w:id="0"/>
            <w:r>
              <w:rPr>
                <w:sz w:val="18"/>
                <w:szCs w:val="18"/>
              </w:rPr>
              <w:t xml:space="preserve">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из творога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783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абрикосовый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1195 к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зеленый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персиковый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и горошка зеленого консервированного с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с  макаронными изделиями, с птицей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Шницель рыбный натуральный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284 с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Кабачки и капуста цветная, запеченные под соусом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699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Напиток лимонный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769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"Домашняя"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277,00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Ацидофилин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и огурцов свежих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8,25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298/354.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Голубцы ленивые с соусом (110/15)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Мармелад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64,20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64,20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58,3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1708,8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47,0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67,3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290,6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2133,3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48,8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284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2023-04-16T23:05:12Z</dcterms:modified>
</cp:coreProperties>
</file>